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81" w:rsidRDefault="006C2959" w:rsidP="006C2959">
      <w:pPr>
        <w:jc w:val="center"/>
        <w:rPr>
          <w:rFonts w:ascii="Arial" w:hAnsi="Arial" w:cs="Arial"/>
          <w:b/>
        </w:rPr>
      </w:pPr>
      <w:r w:rsidRPr="006C2959">
        <w:rPr>
          <w:rFonts w:ascii="Arial" w:hAnsi="Arial" w:cs="Arial"/>
          <w:b/>
        </w:rPr>
        <w:t>NSW Nurses</w:t>
      </w:r>
      <w:r>
        <w:rPr>
          <w:rFonts w:ascii="Arial" w:hAnsi="Arial" w:cs="Arial"/>
          <w:b/>
        </w:rPr>
        <w:t>’</w:t>
      </w:r>
      <w:r w:rsidRPr="006C2959">
        <w:rPr>
          <w:rFonts w:ascii="Arial" w:hAnsi="Arial" w:cs="Arial"/>
          <w:b/>
        </w:rPr>
        <w:t xml:space="preserve"> and Midwives</w:t>
      </w:r>
      <w:r>
        <w:rPr>
          <w:rFonts w:ascii="Arial" w:hAnsi="Arial" w:cs="Arial"/>
          <w:b/>
        </w:rPr>
        <w:t>’</w:t>
      </w:r>
      <w:r w:rsidRPr="006C2959">
        <w:rPr>
          <w:rFonts w:ascii="Arial" w:hAnsi="Arial" w:cs="Arial"/>
          <w:b/>
        </w:rPr>
        <w:t xml:space="preserve"> Enterprise Agreement</w:t>
      </w:r>
      <w:r>
        <w:rPr>
          <w:rFonts w:ascii="Arial" w:hAnsi="Arial" w:cs="Arial"/>
          <w:b/>
        </w:rPr>
        <w:t xml:space="preserve"> 2020-2022</w:t>
      </w:r>
    </w:p>
    <w:p w:rsidR="006C2959" w:rsidRDefault="006C2959" w:rsidP="006C2959">
      <w:pPr>
        <w:jc w:val="center"/>
        <w:rPr>
          <w:rFonts w:ascii="Arial" w:hAnsi="Arial" w:cs="Arial"/>
          <w:b/>
        </w:rPr>
      </w:pPr>
    </w:p>
    <w:p w:rsidR="006C2959" w:rsidRDefault="006C2959" w:rsidP="006C2959">
      <w:pPr>
        <w:jc w:val="center"/>
        <w:rPr>
          <w:rFonts w:ascii="Arial" w:hAnsi="Arial" w:cs="Arial"/>
          <w:b/>
          <w:sz w:val="28"/>
          <w:szCs w:val="28"/>
        </w:rPr>
      </w:pPr>
      <w:r w:rsidRPr="006C2959">
        <w:rPr>
          <w:rFonts w:ascii="Arial" w:hAnsi="Arial" w:cs="Arial"/>
          <w:b/>
          <w:sz w:val="28"/>
          <w:szCs w:val="28"/>
        </w:rPr>
        <w:t>Frequently Asked Questions</w:t>
      </w:r>
    </w:p>
    <w:p w:rsidR="006C2959" w:rsidRDefault="006C2959" w:rsidP="006C2959">
      <w:pPr>
        <w:jc w:val="center"/>
        <w:rPr>
          <w:rFonts w:ascii="Arial" w:hAnsi="Arial" w:cs="Arial"/>
          <w:b/>
          <w:sz w:val="28"/>
          <w:szCs w:val="28"/>
        </w:rPr>
      </w:pPr>
    </w:p>
    <w:p w:rsidR="006C2959" w:rsidRPr="006C2959" w:rsidRDefault="006C2959" w:rsidP="006C2959">
      <w:pPr>
        <w:rPr>
          <w:rFonts w:ascii="Arial" w:hAnsi="Arial" w:cs="Arial"/>
          <w:b/>
          <w:u w:val="single"/>
        </w:rPr>
      </w:pPr>
      <w:r w:rsidRPr="006C2959">
        <w:rPr>
          <w:rFonts w:ascii="Arial" w:hAnsi="Arial" w:cs="Arial"/>
          <w:b/>
          <w:u w:val="single"/>
        </w:rPr>
        <w:t>ABOUT THE PAY OFFER</w:t>
      </w:r>
    </w:p>
    <w:p w:rsidR="006C2959" w:rsidRDefault="006C2959" w:rsidP="006C2959">
      <w:pPr>
        <w:rPr>
          <w:rFonts w:ascii="Arial" w:hAnsi="Arial" w:cs="Arial"/>
          <w:b/>
        </w:rPr>
      </w:pPr>
    </w:p>
    <w:p w:rsidR="006C2959" w:rsidRDefault="006C0A99" w:rsidP="00743B69">
      <w:pPr>
        <w:pStyle w:val="ListParagraph"/>
        <w:numPr>
          <w:ilvl w:val="0"/>
          <w:numId w:val="1"/>
        </w:numPr>
        <w:tabs>
          <w:tab w:val="left" w:pos="567"/>
        </w:tabs>
        <w:ind w:left="567" w:hanging="567"/>
        <w:rPr>
          <w:rFonts w:ascii="Arial" w:hAnsi="Arial" w:cs="Arial"/>
          <w:b/>
        </w:rPr>
      </w:pPr>
      <w:r>
        <w:rPr>
          <w:rFonts w:ascii="Arial" w:hAnsi="Arial" w:cs="Arial"/>
          <w:b/>
        </w:rPr>
        <w:t>What is Healthscope’s pay offer</w:t>
      </w:r>
      <w:r w:rsidR="006C2959" w:rsidRPr="006C2959">
        <w:rPr>
          <w:rFonts w:ascii="Arial" w:hAnsi="Arial" w:cs="Arial"/>
          <w:b/>
        </w:rPr>
        <w:t>?</w:t>
      </w:r>
    </w:p>
    <w:p w:rsidR="006C2959" w:rsidRDefault="006C0A99" w:rsidP="006C0A99">
      <w:pPr>
        <w:tabs>
          <w:tab w:val="left" w:pos="567"/>
          <w:tab w:val="left" w:pos="993"/>
        </w:tabs>
        <w:ind w:left="567"/>
        <w:rPr>
          <w:rFonts w:ascii="Arial" w:hAnsi="Arial" w:cs="Arial"/>
        </w:rPr>
      </w:pPr>
      <w:r>
        <w:rPr>
          <w:rFonts w:ascii="Arial" w:hAnsi="Arial" w:cs="Arial"/>
        </w:rPr>
        <w:t xml:space="preserve">Healthscope has proposed a 2 per cent pay rise over two years. </w:t>
      </w:r>
      <w:r w:rsidR="006C2959" w:rsidRPr="006C2959">
        <w:rPr>
          <w:rFonts w:ascii="Arial" w:hAnsi="Arial" w:cs="Arial"/>
        </w:rPr>
        <w:t xml:space="preserve">The </w:t>
      </w:r>
      <w:r w:rsidR="006C2959">
        <w:rPr>
          <w:rFonts w:ascii="Arial" w:hAnsi="Arial" w:cs="Arial"/>
        </w:rPr>
        <w:t xml:space="preserve">2 per cent </w:t>
      </w:r>
      <w:r w:rsidR="006C2959" w:rsidRPr="006C2959">
        <w:rPr>
          <w:rFonts w:ascii="Arial" w:hAnsi="Arial" w:cs="Arial"/>
        </w:rPr>
        <w:t>pay</w:t>
      </w:r>
      <w:r w:rsidR="006C2959">
        <w:rPr>
          <w:rFonts w:ascii="Arial" w:hAnsi="Arial" w:cs="Arial"/>
        </w:rPr>
        <w:t xml:space="preserve"> rise will be delivered as:</w:t>
      </w:r>
    </w:p>
    <w:p w:rsidR="006C2959" w:rsidRPr="00743B69" w:rsidRDefault="006C2959" w:rsidP="00743B69">
      <w:pPr>
        <w:pStyle w:val="ListParagraph"/>
        <w:numPr>
          <w:ilvl w:val="0"/>
          <w:numId w:val="4"/>
        </w:numPr>
        <w:tabs>
          <w:tab w:val="left" w:pos="567"/>
          <w:tab w:val="left" w:pos="993"/>
        </w:tabs>
        <w:ind w:left="993"/>
        <w:rPr>
          <w:rFonts w:ascii="Arial" w:hAnsi="Arial" w:cs="Arial"/>
        </w:rPr>
      </w:pPr>
      <w:r w:rsidRPr="00743B69">
        <w:rPr>
          <w:rFonts w:ascii="Arial" w:hAnsi="Arial" w:cs="Arial"/>
        </w:rPr>
        <w:t xml:space="preserve">1 per cent pay rise </w:t>
      </w:r>
      <w:r w:rsidR="00CB4CAB">
        <w:rPr>
          <w:rFonts w:ascii="Arial" w:hAnsi="Arial" w:cs="Arial"/>
        </w:rPr>
        <w:t xml:space="preserve">on existing EBA rates </w:t>
      </w:r>
      <w:r w:rsidRPr="00743B69">
        <w:rPr>
          <w:rFonts w:ascii="Arial" w:hAnsi="Arial" w:cs="Arial"/>
        </w:rPr>
        <w:t>in 2020, back dated to July</w:t>
      </w:r>
    </w:p>
    <w:p w:rsidR="006C2959" w:rsidRPr="00743B69" w:rsidRDefault="006C2959" w:rsidP="00743B69">
      <w:pPr>
        <w:pStyle w:val="ListParagraph"/>
        <w:numPr>
          <w:ilvl w:val="0"/>
          <w:numId w:val="4"/>
        </w:numPr>
        <w:tabs>
          <w:tab w:val="left" w:pos="567"/>
          <w:tab w:val="left" w:pos="993"/>
        </w:tabs>
        <w:ind w:left="993"/>
        <w:rPr>
          <w:rFonts w:ascii="Arial" w:hAnsi="Arial" w:cs="Arial"/>
        </w:rPr>
      </w:pPr>
      <w:r w:rsidRPr="00743B69">
        <w:rPr>
          <w:rFonts w:ascii="Arial" w:hAnsi="Arial" w:cs="Arial"/>
        </w:rPr>
        <w:t>A further 1 per cent in 2021.</w:t>
      </w:r>
    </w:p>
    <w:p w:rsidR="006C2959" w:rsidRDefault="00743B69" w:rsidP="00743B69">
      <w:pPr>
        <w:tabs>
          <w:tab w:val="left" w:pos="567"/>
          <w:tab w:val="left" w:pos="993"/>
        </w:tabs>
        <w:ind w:left="567" w:hanging="567"/>
        <w:rPr>
          <w:rFonts w:ascii="Arial" w:hAnsi="Arial" w:cs="Arial"/>
        </w:rPr>
      </w:pPr>
      <w:r>
        <w:rPr>
          <w:rFonts w:ascii="Arial" w:hAnsi="Arial" w:cs="Arial"/>
        </w:rPr>
        <w:tab/>
      </w:r>
      <w:r w:rsidR="006C2959">
        <w:rPr>
          <w:rFonts w:ascii="Arial" w:hAnsi="Arial" w:cs="Arial"/>
        </w:rPr>
        <w:t xml:space="preserve">The pay rise reflects the current economic conditions which have been influenced by COVID19. Australia has been in recession for the first time in 30 years and unemployment has increased with widespread redundancies. </w:t>
      </w:r>
    </w:p>
    <w:p w:rsidR="006C0A99" w:rsidRDefault="00743B69" w:rsidP="006C0A99">
      <w:pPr>
        <w:tabs>
          <w:tab w:val="left" w:pos="567"/>
          <w:tab w:val="left" w:pos="993"/>
        </w:tabs>
        <w:ind w:left="567" w:hanging="567"/>
        <w:rPr>
          <w:rFonts w:ascii="Arial" w:hAnsi="Arial" w:cs="Arial"/>
        </w:rPr>
      </w:pPr>
      <w:r>
        <w:rPr>
          <w:rFonts w:ascii="Arial" w:hAnsi="Arial" w:cs="Arial"/>
        </w:rPr>
        <w:tab/>
      </w:r>
      <w:r w:rsidR="006C2959">
        <w:rPr>
          <w:rFonts w:ascii="Arial" w:hAnsi="Arial" w:cs="Arial"/>
        </w:rPr>
        <w:t>Our proposed pay rise is three times higher than that awarded</w:t>
      </w:r>
      <w:r>
        <w:rPr>
          <w:rFonts w:ascii="Arial" w:hAnsi="Arial" w:cs="Arial"/>
        </w:rPr>
        <w:t xml:space="preserve"> to public sector nurses in NSW</w:t>
      </w:r>
      <w:r w:rsidR="00463520">
        <w:rPr>
          <w:rFonts w:ascii="Arial" w:hAnsi="Arial" w:cs="Arial"/>
        </w:rPr>
        <w:t xml:space="preserve"> in 2020</w:t>
      </w:r>
      <w:r w:rsidR="006C0A99">
        <w:rPr>
          <w:rFonts w:ascii="Arial" w:hAnsi="Arial" w:cs="Arial"/>
        </w:rPr>
        <w:t>.</w:t>
      </w:r>
    </w:p>
    <w:p w:rsidR="006C2959" w:rsidRPr="006C0A99" w:rsidRDefault="00743B69" w:rsidP="006C0A99">
      <w:pPr>
        <w:pStyle w:val="ListParagraph"/>
        <w:numPr>
          <w:ilvl w:val="0"/>
          <w:numId w:val="1"/>
        </w:numPr>
        <w:tabs>
          <w:tab w:val="left" w:pos="567"/>
        </w:tabs>
        <w:ind w:left="567" w:hanging="567"/>
        <w:rPr>
          <w:rFonts w:ascii="Arial" w:hAnsi="Arial" w:cs="Arial"/>
          <w:b/>
        </w:rPr>
      </w:pPr>
      <w:r w:rsidRPr="006C0A99">
        <w:rPr>
          <w:rFonts w:ascii="Arial" w:hAnsi="Arial" w:cs="Arial"/>
          <w:b/>
        </w:rPr>
        <w:t xml:space="preserve">Why didn’t Healthscope match </w:t>
      </w:r>
      <w:r w:rsidR="006C0A99" w:rsidRPr="006C0A99">
        <w:rPr>
          <w:rFonts w:ascii="Arial" w:hAnsi="Arial" w:cs="Arial"/>
          <w:b/>
        </w:rPr>
        <w:t>the Ramsay pay offer</w:t>
      </w:r>
      <w:r w:rsidRPr="006C0A99">
        <w:rPr>
          <w:rFonts w:ascii="Arial" w:hAnsi="Arial" w:cs="Arial"/>
          <w:b/>
        </w:rPr>
        <w:t>?</w:t>
      </w:r>
    </w:p>
    <w:p w:rsidR="00463520" w:rsidRDefault="00743B69" w:rsidP="00743B69">
      <w:pPr>
        <w:tabs>
          <w:tab w:val="left" w:pos="567"/>
          <w:tab w:val="left" w:pos="993"/>
        </w:tabs>
        <w:ind w:left="567" w:hanging="567"/>
        <w:rPr>
          <w:rFonts w:ascii="Arial" w:hAnsi="Arial" w:cs="Arial"/>
        </w:rPr>
      </w:pPr>
      <w:r>
        <w:rPr>
          <w:rFonts w:ascii="Arial" w:hAnsi="Arial" w:cs="Arial"/>
        </w:rPr>
        <w:tab/>
        <w:t xml:space="preserve">Ramsay has offered a 2 per cent pay rise – the same as Healthscope – but they only committed to 12 months. They clearly also recognise the current economic conditions and are not prepared to commit to any pay rise beyond 12 months. </w:t>
      </w:r>
    </w:p>
    <w:p w:rsidR="00743B69" w:rsidRDefault="00463520" w:rsidP="00743B69">
      <w:pPr>
        <w:tabs>
          <w:tab w:val="left" w:pos="567"/>
          <w:tab w:val="left" w:pos="993"/>
        </w:tabs>
        <w:ind w:left="567" w:hanging="567"/>
        <w:rPr>
          <w:rFonts w:ascii="Arial" w:hAnsi="Arial" w:cs="Arial"/>
        </w:rPr>
      </w:pPr>
      <w:r>
        <w:rPr>
          <w:rFonts w:ascii="Arial" w:hAnsi="Arial" w:cs="Arial"/>
        </w:rPr>
        <w:tab/>
        <w:t xml:space="preserve">It is important to note that </w:t>
      </w:r>
      <w:r w:rsidR="00743B69">
        <w:rPr>
          <w:rFonts w:ascii="Arial" w:hAnsi="Arial" w:cs="Arial"/>
        </w:rPr>
        <w:t>Healthscope still pays higher rates of pay than Ramsay in most classifications.</w:t>
      </w:r>
    </w:p>
    <w:p w:rsidR="000312BB" w:rsidRPr="000312BB" w:rsidRDefault="000312BB" w:rsidP="000312BB">
      <w:pPr>
        <w:pStyle w:val="ListParagraph"/>
        <w:numPr>
          <w:ilvl w:val="0"/>
          <w:numId w:val="1"/>
        </w:numPr>
        <w:tabs>
          <w:tab w:val="left" w:pos="567"/>
          <w:tab w:val="left" w:pos="1560"/>
        </w:tabs>
        <w:ind w:left="567" w:hanging="567"/>
        <w:rPr>
          <w:rFonts w:ascii="Arial" w:hAnsi="Arial" w:cs="Arial"/>
          <w:b/>
        </w:rPr>
      </w:pPr>
      <w:r w:rsidRPr="000312BB">
        <w:rPr>
          <w:rFonts w:ascii="Arial" w:hAnsi="Arial" w:cs="Arial"/>
          <w:b/>
        </w:rPr>
        <w:t>Will I receive back-pay on all the hours I have worked since 1 July 2020?</w:t>
      </w:r>
    </w:p>
    <w:p w:rsidR="000312BB" w:rsidRDefault="000312BB" w:rsidP="000312BB">
      <w:pPr>
        <w:tabs>
          <w:tab w:val="left" w:pos="567"/>
          <w:tab w:val="left" w:pos="1560"/>
        </w:tabs>
        <w:ind w:left="567" w:hanging="567"/>
        <w:rPr>
          <w:rFonts w:ascii="Arial" w:hAnsi="Arial" w:cs="Arial"/>
        </w:rPr>
      </w:pPr>
      <w:r>
        <w:rPr>
          <w:rFonts w:ascii="Arial" w:hAnsi="Arial" w:cs="Arial"/>
        </w:rPr>
        <w:tab/>
        <w:t>Yes. Back-pay will be paid on all the hours you have worked, not just base hours.</w:t>
      </w:r>
      <w:r w:rsidR="00463520">
        <w:rPr>
          <w:rFonts w:ascii="Arial" w:hAnsi="Arial" w:cs="Arial"/>
        </w:rPr>
        <w:t xml:space="preserve">  But this will only apply if we receive majority support for the agreement at the ballot.</w:t>
      </w:r>
    </w:p>
    <w:p w:rsidR="00747ECC" w:rsidRPr="00747ECC" w:rsidRDefault="00747ECC" w:rsidP="00747ECC">
      <w:pPr>
        <w:pStyle w:val="ListParagraph"/>
        <w:numPr>
          <w:ilvl w:val="0"/>
          <w:numId w:val="1"/>
        </w:numPr>
        <w:tabs>
          <w:tab w:val="left" w:pos="567"/>
        </w:tabs>
        <w:ind w:left="567" w:hanging="567"/>
        <w:rPr>
          <w:rFonts w:ascii="Arial" w:hAnsi="Arial" w:cs="Arial"/>
          <w:b/>
        </w:rPr>
      </w:pPr>
      <w:r w:rsidRPr="00747ECC">
        <w:rPr>
          <w:rFonts w:ascii="Arial" w:hAnsi="Arial" w:cs="Arial"/>
          <w:b/>
        </w:rPr>
        <w:t>Why does Heathscope not offer salary sacrificing in the same way as the public sector?</w:t>
      </w:r>
    </w:p>
    <w:p w:rsidR="00747ECC" w:rsidRPr="00747ECC" w:rsidRDefault="00747ECC" w:rsidP="00747ECC">
      <w:pPr>
        <w:pStyle w:val="PlainText"/>
        <w:tabs>
          <w:tab w:val="left" w:pos="567"/>
        </w:tabs>
        <w:ind w:left="567" w:hanging="567"/>
        <w:rPr>
          <w:rFonts w:ascii="Arial" w:hAnsi="Arial" w:cs="Arial"/>
          <w:iCs/>
          <w:lang w:val="en-US"/>
        </w:rPr>
      </w:pPr>
      <w:r>
        <w:rPr>
          <w:rFonts w:ascii="Arial" w:hAnsi="Arial" w:cs="Arial"/>
        </w:rPr>
        <w:tab/>
      </w:r>
      <w:r w:rsidRPr="00747ECC">
        <w:rPr>
          <w:rFonts w:ascii="Arial" w:hAnsi="Arial" w:cs="Arial"/>
          <w:iCs/>
          <w:lang w:val="en-US"/>
        </w:rPr>
        <w:t>Unfortunately, Healthscope does not have any control over the tax laws in this area.</w:t>
      </w:r>
      <w:r w:rsidR="00463520">
        <w:rPr>
          <w:rFonts w:ascii="Arial" w:hAnsi="Arial" w:cs="Arial"/>
          <w:iCs/>
          <w:lang w:val="en-US"/>
        </w:rPr>
        <w:t xml:space="preserve">  We do offer some salary packaging but this is limited </w:t>
      </w:r>
      <w:r w:rsidR="009B7546">
        <w:rPr>
          <w:rFonts w:ascii="Arial" w:hAnsi="Arial" w:cs="Arial"/>
          <w:iCs/>
          <w:lang w:val="en-US"/>
        </w:rPr>
        <w:t>compared with</w:t>
      </w:r>
      <w:r w:rsidR="00463520">
        <w:rPr>
          <w:rFonts w:ascii="Arial" w:hAnsi="Arial" w:cs="Arial"/>
          <w:iCs/>
          <w:lang w:val="en-US"/>
        </w:rPr>
        <w:t xml:space="preserve"> not for profit employers and the public sector due to the tax laws.  Beyond net salary Healthscope endeavours to offer a better employment experience. </w:t>
      </w:r>
    </w:p>
    <w:p w:rsidR="00743B69" w:rsidRDefault="00743B69" w:rsidP="000312BB">
      <w:pPr>
        <w:tabs>
          <w:tab w:val="left" w:pos="567"/>
          <w:tab w:val="left" w:pos="1560"/>
        </w:tabs>
        <w:ind w:left="567" w:hanging="567"/>
        <w:rPr>
          <w:rFonts w:ascii="Arial" w:hAnsi="Arial" w:cs="Arial"/>
        </w:rPr>
      </w:pPr>
    </w:p>
    <w:p w:rsidR="00743B69" w:rsidRDefault="00743B69" w:rsidP="00E61303">
      <w:pPr>
        <w:tabs>
          <w:tab w:val="left" w:pos="567"/>
        </w:tabs>
        <w:ind w:left="567" w:hanging="567"/>
        <w:rPr>
          <w:rFonts w:ascii="Arial" w:hAnsi="Arial" w:cs="Arial"/>
          <w:b/>
          <w:u w:val="single"/>
        </w:rPr>
      </w:pPr>
      <w:r w:rsidRPr="00743B69">
        <w:rPr>
          <w:rFonts w:ascii="Arial" w:hAnsi="Arial" w:cs="Arial"/>
          <w:b/>
          <w:u w:val="single"/>
        </w:rPr>
        <w:t>ABOUT 10-HOUR BREAKS</w:t>
      </w:r>
    </w:p>
    <w:p w:rsidR="00743B69" w:rsidRDefault="00743B69" w:rsidP="00E61303">
      <w:pPr>
        <w:tabs>
          <w:tab w:val="left" w:pos="567"/>
        </w:tabs>
        <w:ind w:left="567" w:hanging="567"/>
        <w:rPr>
          <w:rFonts w:ascii="Arial" w:hAnsi="Arial" w:cs="Arial"/>
          <w:b/>
          <w:u w:val="single"/>
        </w:rPr>
      </w:pPr>
    </w:p>
    <w:p w:rsidR="00743B69" w:rsidRDefault="00743B69" w:rsidP="00E61303">
      <w:pPr>
        <w:pStyle w:val="ListParagraph"/>
        <w:numPr>
          <w:ilvl w:val="0"/>
          <w:numId w:val="1"/>
        </w:numPr>
        <w:tabs>
          <w:tab w:val="left" w:pos="567"/>
        </w:tabs>
        <w:ind w:left="567" w:hanging="567"/>
        <w:rPr>
          <w:rFonts w:ascii="Arial" w:hAnsi="Arial" w:cs="Arial"/>
          <w:b/>
        </w:rPr>
      </w:pPr>
      <w:r w:rsidRPr="00743B69">
        <w:rPr>
          <w:rFonts w:ascii="Arial" w:hAnsi="Arial" w:cs="Arial"/>
          <w:b/>
        </w:rPr>
        <w:t xml:space="preserve">Why </w:t>
      </w:r>
      <w:r w:rsidR="00507608">
        <w:rPr>
          <w:rFonts w:ascii="Arial" w:hAnsi="Arial" w:cs="Arial"/>
          <w:b/>
        </w:rPr>
        <w:t>don’t nurses and midwives working in the private sector get a 10-hour break between shifts as those in the public sector do?</w:t>
      </w:r>
      <w:r w:rsidRPr="00743B69">
        <w:rPr>
          <w:rFonts w:ascii="Arial" w:hAnsi="Arial" w:cs="Arial"/>
          <w:b/>
        </w:rPr>
        <w:t xml:space="preserve"> </w:t>
      </w:r>
    </w:p>
    <w:p w:rsidR="00507608" w:rsidRDefault="00E61303" w:rsidP="00507608">
      <w:pPr>
        <w:tabs>
          <w:tab w:val="left" w:pos="567"/>
        </w:tabs>
        <w:ind w:left="567" w:hanging="567"/>
        <w:rPr>
          <w:rFonts w:ascii="Arial" w:hAnsi="Arial" w:cs="Arial"/>
          <w:lang w:val="en-US"/>
        </w:rPr>
      </w:pPr>
      <w:r>
        <w:rPr>
          <w:rFonts w:ascii="Arial" w:hAnsi="Arial" w:cs="Arial"/>
        </w:rPr>
        <w:tab/>
      </w:r>
      <w:r w:rsidR="00507608">
        <w:rPr>
          <w:rFonts w:ascii="Arial" w:hAnsi="Arial" w:cs="Arial"/>
          <w:lang w:val="en-US"/>
        </w:rPr>
        <w:t>There is a 10-</w:t>
      </w:r>
      <w:r w:rsidR="00507608" w:rsidRPr="00507608">
        <w:rPr>
          <w:rFonts w:ascii="Arial" w:hAnsi="Arial" w:cs="Arial"/>
          <w:lang w:val="en-US"/>
        </w:rPr>
        <w:t>hour minimum break after overtime in the Proposed Healthscope Agreement.  This is a change from the Current Healthscope Agreement.</w:t>
      </w:r>
      <w:r w:rsidR="00507608">
        <w:rPr>
          <w:rFonts w:ascii="Arial" w:hAnsi="Arial" w:cs="Arial"/>
          <w:lang w:val="en-US"/>
        </w:rPr>
        <w:t xml:space="preserve"> </w:t>
      </w:r>
    </w:p>
    <w:p w:rsidR="00507608" w:rsidRPr="00507608" w:rsidRDefault="00507608" w:rsidP="00507608">
      <w:pPr>
        <w:tabs>
          <w:tab w:val="left" w:pos="567"/>
        </w:tabs>
        <w:ind w:left="567" w:hanging="567"/>
        <w:rPr>
          <w:rFonts w:ascii="Arial" w:hAnsi="Arial" w:cs="Arial"/>
          <w:lang w:val="en-US"/>
        </w:rPr>
      </w:pPr>
      <w:r>
        <w:rPr>
          <w:rFonts w:ascii="Arial" w:hAnsi="Arial" w:cs="Arial"/>
          <w:lang w:val="en-US"/>
        </w:rPr>
        <w:lastRenderedPageBreak/>
        <w:tab/>
      </w:r>
      <w:r w:rsidRPr="00507608">
        <w:rPr>
          <w:rFonts w:ascii="Arial" w:hAnsi="Arial" w:cs="Arial"/>
          <w:lang w:val="en-US"/>
        </w:rPr>
        <w:t>The break between rostered shifts is for a minimum of 8 hours in the Proposed Healthscope Agreement.</w:t>
      </w:r>
      <w:r>
        <w:rPr>
          <w:rFonts w:ascii="Arial" w:hAnsi="Arial" w:cs="Arial"/>
          <w:lang w:val="en-US"/>
        </w:rPr>
        <w:t xml:space="preserve"> This </w:t>
      </w:r>
      <w:r w:rsidRPr="00507608">
        <w:rPr>
          <w:rFonts w:ascii="Arial" w:hAnsi="Arial" w:cs="Arial"/>
          <w:lang w:val="en-US"/>
        </w:rPr>
        <w:t xml:space="preserve">position is unchanged from the Current Healthscope Agreement.  </w:t>
      </w:r>
    </w:p>
    <w:p w:rsidR="00D62BA8" w:rsidRPr="007A5F44" w:rsidRDefault="00507608" w:rsidP="007A5F44">
      <w:pPr>
        <w:tabs>
          <w:tab w:val="left" w:pos="567"/>
        </w:tabs>
        <w:ind w:left="567" w:hanging="567"/>
        <w:rPr>
          <w:rFonts w:ascii="Arial" w:hAnsi="Arial" w:cs="Arial"/>
          <w:lang w:val="en-US"/>
        </w:rPr>
      </w:pPr>
      <w:r w:rsidRPr="00507608">
        <w:rPr>
          <w:rFonts w:ascii="Arial" w:hAnsi="Arial" w:cs="Arial"/>
          <w:lang w:val="en-US"/>
        </w:rPr>
        <w:tab/>
      </w:r>
      <w:r w:rsidR="007A5F44">
        <w:rPr>
          <w:rFonts w:ascii="Arial" w:hAnsi="Arial" w:cs="Arial"/>
          <w:lang w:val="en-US"/>
        </w:rPr>
        <w:t>We</w:t>
      </w:r>
      <w:r w:rsidRPr="00507608">
        <w:rPr>
          <w:rFonts w:ascii="Arial" w:hAnsi="Arial" w:cs="Arial"/>
          <w:lang w:val="en-US"/>
        </w:rPr>
        <w:t xml:space="preserve"> believe the best way </w:t>
      </w:r>
      <w:r w:rsidR="007A5F44">
        <w:rPr>
          <w:rFonts w:ascii="Arial" w:hAnsi="Arial" w:cs="Arial"/>
          <w:lang w:val="en-US"/>
        </w:rPr>
        <w:t xml:space="preserve">for nurses and midwives </w:t>
      </w:r>
      <w:r w:rsidRPr="00507608">
        <w:rPr>
          <w:rFonts w:ascii="Arial" w:hAnsi="Arial" w:cs="Arial"/>
          <w:lang w:val="en-US"/>
        </w:rPr>
        <w:t xml:space="preserve">to manage these matters is to address any rostering issues locally with </w:t>
      </w:r>
      <w:r w:rsidR="007A5F44">
        <w:rPr>
          <w:rFonts w:ascii="Arial" w:hAnsi="Arial" w:cs="Arial"/>
          <w:lang w:val="en-US"/>
        </w:rPr>
        <w:t>their</w:t>
      </w:r>
      <w:r w:rsidRPr="00507608">
        <w:rPr>
          <w:rFonts w:ascii="Arial" w:hAnsi="Arial" w:cs="Arial"/>
          <w:lang w:val="en-US"/>
        </w:rPr>
        <w:t xml:space="preserve"> NUM, etc.</w:t>
      </w:r>
      <w:r w:rsidR="007A5F44">
        <w:rPr>
          <w:rFonts w:ascii="Arial" w:hAnsi="Arial" w:cs="Arial"/>
          <w:lang w:val="en-US"/>
        </w:rPr>
        <w:t xml:space="preserve"> </w:t>
      </w:r>
      <w:r w:rsidRPr="00507608">
        <w:rPr>
          <w:rFonts w:ascii="Arial" w:hAnsi="Arial" w:cs="Arial"/>
          <w:lang w:val="en-US"/>
        </w:rPr>
        <w:t>In our experience NUMs and others building ward rosters are mindful of a range of personal issues when building the roster and fatigue management should always be a priority in these considerations.</w:t>
      </w:r>
      <w:r w:rsidR="002E72A3">
        <w:rPr>
          <w:rFonts w:ascii="Arial" w:hAnsi="Arial" w:cs="Arial"/>
          <w:lang w:val="en-US"/>
        </w:rPr>
        <w:t xml:space="preserve"> </w:t>
      </w:r>
      <w:r w:rsidRPr="00507608">
        <w:rPr>
          <w:rFonts w:ascii="Arial" w:hAnsi="Arial" w:cs="Arial"/>
          <w:lang w:val="en-US"/>
        </w:rPr>
        <w:t>If you ever have concerns regarding the safety of your roster</w:t>
      </w:r>
      <w:r w:rsidR="007A5F44">
        <w:rPr>
          <w:rFonts w:ascii="Arial" w:hAnsi="Arial" w:cs="Arial"/>
          <w:lang w:val="en-US"/>
        </w:rPr>
        <w:t>,</w:t>
      </w:r>
      <w:r w:rsidRPr="00507608">
        <w:rPr>
          <w:rFonts w:ascii="Arial" w:hAnsi="Arial" w:cs="Arial"/>
          <w:lang w:val="en-US"/>
        </w:rPr>
        <w:t xml:space="preserve"> you are encouraged to talk to your NUM or alternatively escalate the matter via the normal safety processes so this matter can be promptly addressed.  Alternatively, you are encouraged to contact your Director of Nursing.</w:t>
      </w:r>
    </w:p>
    <w:p w:rsidR="00D62BA8" w:rsidRDefault="00D62BA8" w:rsidP="00E61303">
      <w:pPr>
        <w:tabs>
          <w:tab w:val="left" w:pos="567"/>
        </w:tabs>
        <w:ind w:left="567" w:hanging="567"/>
        <w:rPr>
          <w:rFonts w:ascii="Arial" w:hAnsi="Arial" w:cs="Arial"/>
        </w:rPr>
      </w:pPr>
    </w:p>
    <w:p w:rsidR="00D62BA8" w:rsidRDefault="00D62BA8" w:rsidP="00E61303">
      <w:pPr>
        <w:tabs>
          <w:tab w:val="left" w:pos="567"/>
        </w:tabs>
        <w:ind w:left="567" w:hanging="567"/>
        <w:rPr>
          <w:rFonts w:ascii="Arial" w:hAnsi="Arial" w:cs="Arial"/>
          <w:b/>
          <w:u w:val="single"/>
        </w:rPr>
      </w:pPr>
      <w:r w:rsidRPr="00D62BA8">
        <w:rPr>
          <w:rFonts w:ascii="Arial" w:hAnsi="Arial" w:cs="Arial"/>
          <w:b/>
          <w:u w:val="single"/>
        </w:rPr>
        <w:t>ABOUT WARD SHUTDOWNS</w:t>
      </w:r>
    </w:p>
    <w:p w:rsidR="00D62BA8" w:rsidRPr="00D62BA8" w:rsidRDefault="006C0A99" w:rsidP="00E61303">
      <w:pPr>
        <w:pStyle w:val="ListParagraph"/>
        <w:numPr>
          <w:ilvl w:val="0"/>
          <w:numId w:val="1"/>
        </w:numPr>
        <w:tabs>
          <w:tab w:val="left" w:pos="567"/>
        </w:tabs>
        <w:ind w:left="567" w:hanging="567"/>
        <w:rPr>
          <w:rFonts w:ascii="Arial" w:hAnsi="Arial" w:cs="Arial"/>
          <w:b/>
        </w:rPr>
      </w:pPr>
      <w:r>
        <w:rPr>
          <w:rFonts w:ascii="Arial" w:hAnsi="Arial" w:cs="Arial"/>
          <w:b/>
        </w:rPr>
        <w:t>Will nurses and midwives be forced to take</w:t>
      </w:r>
      <w:r w:rsidR="00D62BA8" w:rsidRPr="00D62BA8">
        <w:rPr>
          <w:rFonts w:ascii="Arial" w:hAnsi="Arial" w:cs="Arial"/>
          <w:b/>
        </w:rPr>
        <w:t xml:space="preserve"> 8 weeks’ annual leave to provide for shutdown of wards during quiet times?</w:t>
      </w:r>
    </w:p>
    <w:p w:rsidR="00D62BA8" w:rsidRDefault="00D62BA8" w:rsidP="00E61303">
      <w:pPr>
        <w:pStyle w:val="ListParagraph"/>
        <w:tabs>
          <w:tab w:val="left" w:pos="567"/>
        </w:tabs>
        <w:ind w:left="567" w:hanging="567"/>
        <w:rPr>
          <w:rFonts w:ascii="Arial" w:hAnsi="Arial" w:cs="Arial"/>
        </w:rPr>
      </w:pPr>
    </w:p>
    <w:p w:rsidR="00D62BA8" w:rsidRDefault="00E61303" w:rsidP="00E61303">
      <w:pPr>
        <w:pStyle w:val="ListParagraph"/>
        <w:tabs>
          <w:tab w:val="left" w:pos="567"/>
        </w:tabs>
        <w:ind w:left="567" w:hanging="567"/>
        <w:rPr>
          <w:rFonts w:ascii="Arial" w:hAnsi="Arial" w:cs="Arial"/>
        </w:rPr>
      </w:pPr>
      <w:r>
        <w:rPr>
          <w:rFonts w:ascii="Arial" w:hAnsi="Arial" w:cs="Arial"/>
        </w:rPr>
        <w:tab/>
      </w:r>
      <w:r w:rsidR="006C0A99">
        <w:rPr>
          <w:rFonts w:ascii="Arial" w:hAnsi="Arial" w:cs="Arial"/>
        </w:rPr>
        <w:t>No</w:t>
      </w:r>
      <w:r w:rsidR="00D62BA8">
        <w:rPr>
          <w:rFonts w:ascii="Arial" w:hAnsi="Arial" w:cs="Arial"/>
        </w:rPr>
        <w:t>. The existing clause about ward shutdowns will not change in the new agreement. It has been in our enterprise agreement for some time. In reality, most hospitals make other arrangements during quiet periods when some wards close</w:t>
      </w:r>
      <w:r w:rsidR="00A1681D">
        <w:rPr>
          <w:rFonts w:ascii="Arial" w:hAnsi="Arial" w:cs="Arial"/>
        </w:rPr>
        <w:t>.</w:t>
      </w:r>
      <w:r w:rsidR="00D62BA8">
        <w:rPr>
          <w:rFonts w:ascii="Arial" w:hAnsi="Arial" w:cs="Arial"/>
        </w:rPr>
        <w:t xml:space="preserve"> </w:t>
      </w:r>
      <w:r w:rsidR="00A1681D">
        <w:rPr>
          <w:rFonts w:ascii="Arial" w:hAnsi="Arial" w:cs="Arial"/>
        </w:rPr>
        <w:t>Nurses and midwives are asked to take leave</w:t>
      </w:r>
      <w:r w:rsidR="00D62BA8">
        <w:rPr>
          <w:rFonts w:ascii="Arial" w:hAnsi="Arial" w:cs="Arial"/>
        </w:rPr>
        <w:t xml:space="preserve"> </w:t>
      </w:r>
      <w:r w:rsidR="00A1681D">
        <w:rPr>
          <w:rFonts w:ascii="Arial" w:hAnsi="Arial" w:cs="Arial"/>
        </w:rPr>
        <w:t xml:space="preserve">only </w:t>
      </w:r>
      <w:r w:rsidR="00463520">
        <w:rPr>
          <w:rFonts w:ascii="Arial" w:hAnsi="Arial" w:cs="Arial"/>
        </w:rPr>
        <w:t>occasionally</w:t>
      </w:r>
      <w:r w:rsidR="00A1681D">
        <w:rPr>
          <w:rFonts w:ascii="Arial" w:hAnsi="Arial" w:cs="Arial"/>
        </w:rPr>
        <w:t xml:space="preserve"> when other options </w:t>
      </w:r>
      <w:r w:rsidR="00463520">
        <w:rPr>
          <w:rFonts w:ascii="Arial" w:hAnsi="Arial" w:cs="Arial"/>
        </w:rPr>
        <w:t>are not viable</w:t>
      </w:r>
      <w:r w:rsidR="00A1681D">
        <w:rPr>
          <w:rFonts w:ascii="Arial" w:hAnsi="Arial" w:cs="Arial"/>
        </w:rPr>
        <w:t>.</w:t>
      </w:r>
    </w:p>
    <w:p w:rsidR="000312BB" w:rsidRDefault="000312BB" w:rsidP="00E61303">
      <w:pPr>
        <w:pStyle w:val="ListParagraph"/>
        <w:tabs>
          <w:tab w:val="left" w:pos="567"/>
        </w:tabs>
        <w:ind w:left="567" w:hanging="567"/>
        <w:rPr>
          <w:rFonts w:ascii="Arial" w:hAnsi="Arial" w:cs="Arial"/>
        </w:rPr>
      </w:pPr>
    </w:p>
    <w:p w:rsidR="000312BB" w:rsidRDefault="000312BB" w:rsidP="00E61303">
      <w:pPr>
        <w:pStyle w:val="ListParagraph"/>
        <w:tabs>
          <w:tab w:val="left" w:pos="567"/>
        </w:tabs>
        <w:ind w:left="567" w:hanging="567"/>
        <w:rPr>
          <w:rFonts w:ascii="Arial" w:hAnsi="Arial" w:cs="Arial"/>
          <w:b/>
          <w:u w:val="single"/>
        </w:rPr>
      </w:pPr>
      <w:r w:rsidRPr="000312BB">
        <w:rPr>
          <w:rFonts w:ascii="Arial" w:hAnsi="Arial" w:cs="Arial"/>
          <w:b/>
          <w:u w:val="single"/>
        </w:rPr>
        <w:t>ABOUT LEAVE PROVISIONS?</w:t>
      </w:r>
    </w:p>
    <w:p w:rsidR="000312BB" w:rsidRDefault="000312BB" w:rsidP="00E61303">
      <w:pPr>
        <w:pStyle w:val="ListParagraph"/>
        <w:tabs>
          <w:tab w:val="left" w:pos="567"/>
        </w:tabs>
        <w:ind w:left="567" w:hanging="567"/>
        <w:rPr>
          <w:rFonts w:ascii="Arial" w:hAnsi="Arial" w:cs="Arial"/>
          <w:b/>
          <w:u w:val="single"/>
        </w:rPr>
      </w:pPr>
    </w:p>
    <w:p w:rsidR="000312BB" w:rsidRPr="000312BB" w:rsidRDefault="00463520" w:rsidP="000312BB">
      <w:pPr>
        <w:pStyle w:val="ListParagraph"/>
        <w:numPr>
          <w:ilvl w:val="0"/>
          <w:numId w:val="1"/>
        </w:numPr>
        <w:tabs>
          <w:tab w:val="left" w:pos="567"/>
        </w:tabs>
        <w:ind w:hanging="644"/>
        <w:rPr>
          <w:rFonts w:ascii="Arial" w:hAnsi="Arial" w:cs="Arial"/>
          <w:b/>
        </w:rPr>
      </w:pPr>
      <w:r>
        <w:rPr>
          <w:rFonts w:ascii="Arial" w:hAnsi="Arial" w:cs="Arial"/>
          <w:b/>
        </w:rPr>
        <w:t xml:space="preserve">I have heard that </w:t>
      </w:r>
      <w:r w:rsidR="000312BB" w:rsidRPr="000312BB">
        <w:rPr>
          <w:rFonts w:ascii="Arial" w:hAnsi="Arial" w:cs="Arial"/>
          <w:b/>
        </w:rPr>
        <w:t>part-time shift workers are being given less leave than they are entitled to. Why is He</w:t>
      </w:r>
      <w:r w:rsidR="000312BB">
        <w:rPr>
          <w:rFonts w:ascii="Arial" w:hAnsi="Arial" w:cs="Arial"/>
          <w:b/>
        </w:rPr>
        <w:t>althscope doing this?</w:t>
      </w:r>
    </w:p>
    <w:p w:rsidR="000312BB" w:rsidRDefault="000312BB" w:rsidP="000312BB">
      <w:pPr>
        <w:tabs>
          <w:tab w:val="left" w:pos="567"/>
        </w:tabs>
        <w:ind w:left="567" w:hanging="567"/>
        <w:rPr>
          <w:rFonts w:ascii="Arial" w:hAnsi="Arial" w:cs="Arial"/>
        </w:rPr>
      </w:pPr>
      <w:r>
        <w:rPr>
          <w:rFonts w:ascii="Arial" w:hAnsi="Arial" w:cs="Arial"/>
        </w:rPr>
        <w:tab/>
        <w:t xml:space="preserve">We are not. </w:t>
      </w:r>
      <w:r w:rsidR="00463520">
        <w:rPr>
          <w:rFonts w:ascii="Arial" w:hAnsi="Arial" w:cs="Arial"/>
        </w:rPr>
        <w:t>The Healthscope clause is unchanged.  The base annual leave entitlements</w:t>
      </w:r>
      <w:r w:rsidR="009B7546">
        <w:rPr>
          <w:rFonts w:ascii="Arial" w:hAnsi="Arial" w:cs="Arial"/>
        </w:rPr>
        <w:t xml:space="preserve"> are for 6 weeks (7-</w:t>
      </w:r>
      <w:r w:rsidR="00463520">
        <w:rPr>
          <w:rFonts w:ascii="Arial" w:hAnsi="Arial" w:cs="Arial"/>
        </w:rPr>
        <w:t>day shift wo</w:t>
      </w:r>
      <w:r w:rsidR="009B7546">
        <w:rPr>
          <w:rFonts w:ascii="Arial" w:hAnsi="Arial" w:cs="Arial"/>
        </w:rPr>
        <w:t>rkers) and 4 weeks (other than 7-</w:t>
      </w:r>
      <w:r w:rsidR="00463520">
        <w:rPr>
          <w:rFonts w:ascii="Arial" w:hAnsi="Arial" w:cs="Arial"/>
        </w:rPr>
        <w:t>day shift workers).  On top of this, if you work sufficient Sundays and Public Holidays then there is more annual leave available (up to a further week).  Healthscope provides a base annual leave entitlement plus extra leave for shift workers. For completeness, t</w:t>
      </w:r>
      <w:r>
        <w:rPr>
          <w:rFonts w:ascii="Arial" w:hAnsi="Arial" w:cs="Arial"/>
        </w:rPr>
        <w:t xml:space="preserve">he Modern Award provides </w:t>
      </w:r>
      <w:r w:rsidR="00463520">
        <w:rPr>
          <w:rFonts w:ascii="Arial" w:hAnsi="Arial" w:cs="Arial"/>
        </w:rPr>
        <w:t>a minimum of 5 weeks</w:t>
      </w:r>
      <w:r w:rsidR="009B7546">
        <w:rPr>
          <w:rFonts w:ascii="Arial" w:hAnsi="Arial" w:cs="Arial"/>
        </w:rPr>
        <w:t>’</w:t>
      </w:r>
      <w:r w:rsidR="00463520">
        <w:rPr>
          <w:rFonts w:ascii="Arial" w:hAnsi="Arial" w:cs="Arial"/>
        </w:rPr>
        <w:t xml:space="preserve"> annual leave plus an extra week for shift workers, but </w:t>
      </w:r>
      <w:r>
        <w:rPr>
          <w:rFonts w:ascii="Arial" w:hAnsi="Arial" w:cs="Arial"/>
        </w:rPr>
        <w:t>we compensate for this with much higher pay rates and more generous conditions elsewhere in the agreement</w:t>
      </w:r>
      <w:r w:rsidR="00463520">
        <w:rPr>
          <w:rFonts w:ascii="Arial" w:hAnsi="Arial" w:cs="Arial"/>
        </w:rPr>
        <w:t xml:space="preserve"> than the Modern Award</w:t>
      </w:r>
      <w:r>
        <w:rPr>
          <w:rFonts w:ascii="Arial" w:hAnsi="Arial" w:cs="Arial"/>
        </w:rPr>
        <w:t>.</w:t>
      </w:r>
    </w:p>
    <w:p w:rsidR="001C4364" w:rsidRPr="001C4364" w:rsidRDefault="001C4364" w:rsidP="001C4364">
      <w:pPr>
        <w:pStyle w:val="ListParagraph"/>
        <w:numPr>
          <w:ilvl w:val="0"/>
          <w:numId w:val="1"/>
        </w:numPr>
        <w:tabs>
          <w:tab w:val="left" w:pos="567"/>
          <w:tab w:val="left" w:pos="1134"/>
        </w:tabs>
        <w:ind w:hanging="644"/>
        <w:rPr>
          <w:rFonts w:ascii="Arial" w:hAnsi="Arial" w:cs="Arial"/>
          <w:b/>
        </w:rPr>
      </w:pPr>
      <w:r w:rsidRPr="001C4364">
        <w:rPr>
          <w:rFonts w:ascii="Arial" w:hAnsi="Arial" w:cs="Arial"/>
          <w:b/>
        </w:rPr>
        <w:t>Is FACS leave being removed for former Manly and Mona Vale nurses and midwives?</w:t>
      </w:r>
    </w:p>
    <w:p w:rsidR="001C4364" w:rsidRPr="001C4364" w:rsidRDefault="001C4364" w:rsidP="001C4364">
      <w:pPr>
        <w:tabs>
          <w:tab w:val="left" w:pos="567"/>
          <w:tab w:val="left" w:pos="1134"/>
        </w:tabs>
        <w:ind w:left="644"/>
        <w:rPr>
          <w:rFonts w:ascii="Arial" w:hAnsi="Arial" w:cs="Arial"/>
        </w:rPr>
      </w:pPr>
      <w:r>
        <w:rPr>
          <w:rFonts w:ascii="Arial" w:hAnsi="Arial" w:cs="Arial"/>
        </w:rPr>
        <w:t>Former Manly and Mona Vale nurses can use their existing accrued FACS leave indefinitely but they will no longer accrue this type of leave under the new Health</w:t>
      </w:r>
      <w:r w:rsidR="002B7F52">
        <w:rPr>
          <w:rFonts w:ascii="Arial" w:hAnsi="Arial" w:cs="Arial"/>
        </w:rPr>
        <w:t>scope enterprise agreement.</w:t>
      </w:r>
    </w:p>
    <w:p w:rsidR="00A1681D" w:rsidRDefault="00A1681D" w:rsidP="00E61303">
      <w:pPr>
        <w:pStyle w:val="ListParagraph"/>
        <w:tabs>
          <w:tab w:val="left" w:pos="567"/>
        </w:tabs>
        <w:ind w:left="567" w:hanging="567"/>
        <w:rPr>
          <w:rFonts w:ascii="Arial" w:hAnsi="Arial" w:cs="Arial"/>
        </w:rPr>
      </w:pPr>
    </w:p>
    <w:p w:rsidR="00A1681D" w:rsidRPr="00E61303" w:rsidRDefault="00A1681D" w:rsidP="00E61303">
      <w:pPr>
        <w:pStyle w:val="ListParagraph"/>
        <w:tabs>
          <w:tab w:val="left" w:pos="567"/>
        </w:tabs>
        <w:ind w:left="567" w:hanging="567"/>
        <w:rPr>
          <w:rFonts w:ascii="Arial" w:hAnsi="Arial" w:cs="Arial"/>
          <w:b/>
          <w:u w:val="single"/>
        </w:rPr>
      </w:pPr>
      <w:r w:rsidRPr="00E61303">
        <w:rPr>
          <w:rFonts w:ascii="Arial" w:hAnsi="Arial" w:cs="Arial"/>
          <w:b/>
          <w:u w:val="single"/>
        </w:rPr>
        <w:t>ABOUT THE BALLOT</w:t>
      </w:r>
    </w:p>
    <w:p w:rsidR="00A1681D" w:rsidRDefault="00A1681D" w:rsidP="00E61303">
      <w:pPr>
        <w:pStyle w:val="ListParagraph"/>
        <w:tabs>
          <w:tab w:val="left" w:pos="567"/>
        </w:tabs>
        <w:ind w:left="567" w:hanging="567"/>
        <w:rPr>
          <w:rFonts w:ascii="Arial" w:hAnsi="Arial" w:cs="Arial"/>
          <w:b/>
        </w:rPr>
      </w:pPr>
    </w:p>
    <w:p w:rsidR="00A1681D" w:rsidRDefault="00A1681D" w:rsidP="00E61303">
      <w:pPr>
        <w:pStyle w:val="ListParagraph"/>
        <w:numPr>
          <w:ilvl w:val="0"/>
          <w:numId w:val="1"/>
        </w:numPr>
        <w:tabs>
          <w:tab w:val="left" w:pos="567"/>
        </w:tabs>
        <w:ind w:left="567" w:hanging="567"/>
        <w:rPr>
          <w:rFonts w:ascii="Arial" w:hAnsi="Arial" w:cs="Arial"/>
          <w:b/>
        </w:rPr>
      </w:pPr>
      <w:r>
        <w:rPr>
          <w:rFonts w:ascii="Arial" w:hAnsi="Arial" w:cs="Arial"/>
          <w:b/>
        </w:rPr>
        <w:t>When will the ballot take place?</w:t>
      </w:r>
    </w:p>
    <w:p w:rsidR="00E61303" w:rsidRDefault="00E61303" w:rsidP="009B7546">
      <w:pPr>
        <w:tabs>
          <w:tab w:val="left" w:pos="567"/>
        </w:tabs>
        <w:ind w:left="567" w:hanging="567"/>
        <w:rPr>
          <w:rFonts w:ascii="Arial" w:hAnsi="Arial" w:cs="Arial"/>
        </w:rPr>
      </w:pPr>
      <w:r>
        <w:rPr>
          <w:rFonts w:ascii="Arial" w:hAnsi="Arial" w:cs="Arial"/>
          <w:b/>
        </w:rPr>
        <w:tab/>
      </w:r>
      <w:r w:rsidR="00A1681D" w:rsidRPr="00E61303">
        <w:rPr>
          <w:rFonts w:ascii="Arial" w:hAnsi="Arial" w:cs="Arial"/>
        </w:rPr>
        <w:t>The ballot will be open from 9am on Thursday 17 December 2020 to 5pm on Monday 21 December.</w:t>
      </w:r>
    </w:p>
    <w:p w:rsidR="002E72A3" w:rsidRPr="009B7546" w:rsidRDefault="002E72A3" w:rsidP="009B7546">
      <w:pPr>
        <w:tabs>
          <w:tab w:val="left" w:pos="567"/>
        </w:tabs>
        <w:ind w:left="567" w:hanging="567"/>
        <w:rPr>
          <w:rFonts w:ascii="Arial" w:hAnsi="Arial" w:cs="Arial"/>
        </w:rPr>
      </w:pPr>
      <w:bookmarkStart w:id="0" w:name="_GoBack"/>
      <w:bookmarkEnd w:id="0"/>
    </w:p>
    <w:p w:rsidR="00A1681D" w:rsidRDefault="00A1681D" w:rsidP="00E61303">
      <w:pPr>
        <w:pStyle w:val="ListParagraph"/>
        <w:numPr>
          <w:ilvl w:val="0"/>
          <w:numId w:val="1"/>
        </w:numPr>
        <w:tabs>
          <w:tab w:val="left" w:pos="567"/>
        </w:tabs>
        <w:ind w:left="567" w:hanging="567"/>
        <w:rPr>
          <w:rFonts w:ascii="Arial" w:hAnsi="Arial" w:cs="Arial"/>
          <w:b/>
        </w:rPr>
      </w:pPr>
      <w:r>
        <w:rPr>
          <w:rFonts w:ascii="Arial" w:hAnsi="Arial" w:cs="Arial"/>
          <w:b/>
        </w:rPr>
        <w:lastRenderedPageBreak/>
        <w:t>Do I have to be a union member to vote?</w:t>
      </w:r>
    </w:p>
    <w:p w:rsidR="00A1681D" w:rsidRPr="00E61303" w:rsidRDefault="00E61303" w:rsidP="00E61303">
      <w:pPr>
        <w:tabs>
          <w:tab w:val="left" w:pos="567"/>
        </w:tabs>
        <w:ind w:left="567" w:hanging="567"/>
        <w:rPr>
          <w:rFonts w:ascii="Arial" w:hAnsi="Arial" w:cs="Arial"/>
        </w:rPr>
      </w:pPr>
      <w:r>
        <w:rPr>
          <w:rFonts w:ascii="Arial" w:hAnsi="Arial" w:cs="Arial"/>
          <w:b/>
        </w:rPr>
        <w:tab/>
      </w:r>
      <w:r w:rsidR="00A1681D" w:rsidRPr="00E61303">
        <w:rPr>
          <w:rFonts w:ascii="Arial" w:hAnsi="Arial" w:cs="Arial"/>
        </w:rPr>
        <w:t>No. All full-time, part-time and causal nursing employees at Healthscope hospitals across New South Wales are encouraged to vote. You do not have to be a union member.</w:t>
      </w:r>
    </w:p>
    <w:p w:rsidR="00A1681D" w:rsidRDefault="00A1681D" w:rsidP="00E61303">
      <w:pPr>
        <w:pStyle w:val="ListParagraph"/>
        <w:numPr>
          <w:ilvl w:val="0"/>
          <w:numId w:val="1"/>
        </w:numPr>
        <w:tabs>
          <w:tab w:val="left" w:pos="567"/>
        </w:tabs>
        <w:ind w:left="567" w:hanging="567"/>
        <w:rPr>
          <w:rFonts w:ascii="Arial" w:hAnsi="Arial" w:cs="Arial"/>
          <w:b/>
        </w:rPr>
      </w:pPr>
      <w:r>
        <w:rPr>
          <w:rFonts w:ascii="Arial" w:hAnsi="Arial" w:cs="Arial"/>
          <w:b/>
        </w:rPr>
        <w:t>Is my vote confidential?</w:t>
      </w:r>
    </w:p>
    <w:p w:rsidR="00A1681D" w:rsidRPr="00E61303" w:rsidRDefault="00A1681D" w:rsidP="00E61303">
      <w:pPr>
        <w:tabs>
          <w:tab w:val="left" w:pos="567"/>
        </w:tabs>
        <w:ind w:left="567"/>
        <w:rPr>
          <w:rFonts w:ascii="Arial" w:hAnsi="Arial" w:cs="Arial"/>
        </w:rPr>
      </w:pPr>
      <w:r w:rsidRPr="00E61303">
        <w:rPr>
          <w:rFonts w:ascii="Arial" w:hAnsi="Arial" w:cs="Arial"/>
        </w:rPr>
        <w:t>Yes</w:t>
      </w:r>
      <w:r w:rsidR="00E61303">
        <w:rPr>
          <w:rFonts w:ascii="Arial" w:hAnsi="Arial" w:cs="Arial"/>
        </w:rPr>
        <w:t>,</w:t>
      </w:r>
      <w:r w:rsidRPr="00E61303">
        <w:rPr>
          <w:rFonts w:ascii="Arial" w:hAnsi="Arial" w:cs="Arial"/>
        </w:rPr>
        <w:t xml:space="preserve"> your vote is completely confidential. The ballot is conducted by an external organisation. They need your personal information to verify t</w:t>
      </w:r>
      <w:r w:rsidR="00E61303" w:rsidRPr="00E61303">
        <w:rPr>
          <w:rFonts w:ascii="Arial" w:hAnsi="Arial" w:cs="Arial"/>
        </w:rPr>
        <w:t>hat you are eligible to vote and to ensure you have not voted already. The way that individuals vote is not provided to Healthscope.</w:t>
      </w:r>
      <w:r w:rsidRPr="00E61303">
        <w:rPr>
          <w:rFonts w:ascii="Arial" w:hAnsi="Arial" w:cs="Arial"/>
        </w:rPr>
        <w:t xml:space="preserve"> </w:t>
      </w:r>
    </w:p>
    <w:p w:rsidR="00E61303" w:rsidRDefault="00E61303" w:rsidP="00E61303">
      <w:pPr>
        <w:pStyle w:val="ListParagraph"/>
        <w:numPr>
          <w:ilvl w:val="0"/>
          <w:numId w:val="1"/>
        </w:numPr>
        <w:tabs>
          <w:tab w:val="left" w:pos="567"/>
        </w:tabs>
        <w:ind w:left="567" w:hanging="567"/>
        <w:rPr>
          <w:rFonts w:ascii="Arial" w:hAnsi="Arial" w:cs="Arial"/>
          <w:b/>
        </w:rPr>
      </w:pPr>
      <w:r>
        <w:rPr>
          <w:rFonts w:ascii="Arial" w:hAnsi="Arial" w:cs="Arial"/>
          <w:b/>
        </w:rPr>
        <w:t>Where can I get more information?</w:t>
      </w:r>
    </w:p>
    <w:p w:rsidR="006C2959" w:rsidRPr="00E61303" w:rsidRDefault="00E61303" w:rsidP="00E61303">
      <w:pPr>
        <w:tabs>
          <w:tab w:val="left" w:pos="567"/>
        </w:tabs>
        <w:ind w:left="567" w:hanging="567"/>
        <w:rPr>
          <w:rFonts w:ascii="Arial" w:hAnsi="Arial" w:cs="Arial"/>
        </w:rPr>
      </w:pPr>
      <w:r>
        <w:rPr>
          <w:rFonts w:ascii="Arial" w:hAnsi="Arial" w:cs="Arial"/>
          <w:b/>
        </w:rPr>
        <w:tab/>
      </w:r>
      <w:r w:rsidRPr="00E61303">
        <w:rPr>
          <w:rFonts w:ascii="Arial" w:hAnsi="Arial" w:cs="Arial"/>
        </w:rPr>
        <w:t xml:space="preserve">Go to </w:t>
      </w:r>
      <w:hyperlink r:id="rId7" w:history="1">
        <w:r w:rsidRPr="00E61303">
          <w:rPr>
            <w:rStyle w:val="Hyperlink"/>
            <w:rFonts w:ascii="Arial" w:hAnsi="Arial" w:cs="Arial"/>
          </w:rPr>
          <w:t>www.myvote.com.au/nswnursesmidwives</w:t>
        </w:r>
      </w:hyperlink>
      <w:r w:rsidRPr="00E61303">
        <w:rPr>
          <w:rFonts w:ascii="Arial" w:hAnsi="Arial" w:cs="Arial"/>
        </w:rPr>
        <w:t xml:space="preserve"> or email your question to </w:t>
      </w:r>
      <w:hyperlink r:id="rId8" w:history="1">
        <w:r w:rsidRPr="00E61303">
          <w:rPr>
            <w:rStyle w:val="Hyperlink"/>
            <w:rFonts w:ascii="Arial" w:hAnsi="Arial" w:cs="Arial"/>
          </w:rPr>
          <w:t>wr@healthscope.com.au</w:t>
        </w:r>
      </w:hyperlink>
    </w:p>
    <w:sectPr w:rsidR="006C2959" w:rsidRPr="00E6130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DFC" w:rsidRDefault="006E3DFC" w:rsidP="000C6C01">
      <w:pPr>
        <w:spacing w:after="0" w:line="240" w:lineRule="auto"/>
      </w:pPr>
      <w:r>
        <w:separator/>
      </w:r>
    </w:p>
  </w:endnote>
  <w:endnote w:type="continuationSeparator" w:id="0">
    <w:p w:rsidR="006E3DFC" w:rsidRDefault="006E3DFC" w:rsidP="000C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89811"/>
      <w:docPartObj>
        <w:docPartGallery w:val="Page Numbers (Bottom of Page)"/>
        <w:docPartUnique/>
      </w:docPartObj>
    </w:sdtPr>
    <w:sdtEndPr>
      <w:rPr>
        <w:rFonts w:ascii="Arial" w:hAnsi="Arial" w:cs="Arial"/>
        <w:noProof/>
        <w:sz w:val="16"/>
        <w:szCs w:val="16"/>
      </w:rPr>
    </w:sdtEndPr>
    <w:sdtContent>
      <w:p w:rsidR="000C6C01" w:rsidRPr="000C6C01" w:rsidRDefault="000C6C01">
        <w:pPr>
          <w:pStyle w:val="Footer"/>
          <w:jc w:val="right"/>
          <w:rPr>
            <w:rFonts w:ascii="Arial" w:hAnsi="Arial" w:cs="Arial"/>
            <w:sz w:val="16"/>
            <w:szCs w:val="16"/>
          </w:rPr>
        </w:pPr>
        <w:r w:rsidRPr="000C6C01">
          <w:rPr>
            <w:rFonts w:ascii="Arial" w:hAnsi="Arial" w:cs="Arial"/>
            <w:sz w:val="16"/>
            <w:szCs w:val="16"/>
          </w:rPr>
          <w:fldChar w:fldCharType="begin"/>
        </w:r>
        <w:r w:rsidRPr="000C6C01">
          <w:rPr>
            <w:rFonts w:ascii="Arial" w:hAnsi="Arial" w:cs="Arial"/>
            <w:sz w:val="16"/>
            <w:szCs w:val="16"/>
          </w:rPr>
          <w:instrText xml:space="preserve"> PAGE   \* MERGEFORMAT </w:instrText>
        </w:r>
        <w:r w:rsidRPr="000C6C01">
          <w:rPr>
            <w:rFonts w:ascii="Arial" w:hAnsi="Arial" w:cs="Arial"/>
            <w:sz w:val="16"/>
            <w:szCs w:val="16"/>
          </w:rPr>
          <w:fldChar w:fldCharType="separate"/>
        </w:r>
        <w:r w:rsidR="002E72A3">
          <w:rPr>
            <w:rFonts w:ascii="Arial" w:hAnsi="Arial" w:cs="Arial"/>
            <w:noProof/>
            <w:sz w:val="16"/>
            <w:szCs w:val="16"/>
          </w:rPr>
          <w:t>3</w:t>
        </w:r>
        <w:r w:rsidRPr="000C6C01">
          <w:rPr>
            <w:rFonts w:ascii="Arial" w:hAnsi="Arial" w:cs="Arial"/>
            <w:noProof/>
            <w:sz w:val="16"/>
            <w:szCs w:val="16"/>
          </w:rPr>
          <w:fldChar w:fldCharType="end"/>
        </w:r>
      </w:p>
    </w:sdtContent>
  </w:sdt>
  <w:p w:rsidR="000C6C01" w:rsidRDefault="000C6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DFC" w:rsidRDefault="006E3DFC" w:rsidP="000C6C01">
      <w:pPr>
        <w:spacing w:after="0" w:line="240" w:lineRule="auto"/>
      </w:pPr>
      <w:r>
        <w:separator/>
      </w:r>
    </w:p>
  </w:footnote>
  <w:footnote w:type="continuationSeparator" w:id="0">
    <w:p w:rsidR="006E3DFC" w:rsidRDefault="006E3DFC" w:rsidP="000C6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C81"/>
    <w:multiLevelType w:val="hybridMultilevel"/>
    <w:tmpl w:val="36722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2F0990"/>
    <w:multiLevelType w:val="hybridMultilevel"/>
    <w:tmpl w:val="A446A86E"/>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AD46DB"/>
    <w:multiLevelType w:val="hybridMultilevel"/>
    <w:tmpl w:val="0A48CF40"/>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3" w15:restartNumberingAfterBreak="0">
    <w:nsid w:val="668F500D"/>
    <w:multiLevelType w:val="hybridMultilevel"/>
    <w:tmpl w:val="B22CB42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59"/>
    <w:rsid w:val="000312BB"/>
    <w:rsid w:val="000456C5"/>
    <w:rsid w:val="000C6C01"/>
    <w:rsid w:val="001C4364"/>
    <w:rsid w:val="00220CDC"/>
    <w:rsid w:val="002A57A2"/>
    <w:rsid w:val="002B027D"/>
    <w:rsid w:val="002B7F52"/>
    <w:rsid w:val="002E72A3"/>
    <w:rsid w:val="002E7B7E"/>
    <w:rsid w:val="00463520"/>
    <w:rsid w:val="00507608"/>
    <w:rsid w:val="005E12D5"/>
    <w:rsid w:val="006C0A99"/>
    <w:rsid w:val="006C2959"/>
    <w:rsid w:val="006E3DFC"/>
    <w:rsid w:val="00743B69"/>
    <w:rsid w:val="00747ECC"/>
    <w:rsid w:val="00750781"/>
    <w:rsid w:val="007A5F44"/>
    <w:rsid w:val="009B7546"/>
    <w:rsid w:val="00A1681D"/>
    <w:rsid w:val="00B27B71"/>
    <w:rsid w:val="00B6622A"/>
    <w:rsid w:val="00B77A1B"/>
    <w:rsid w:val="00CB4CAB"/>
    <w:rsid w:val="00D62BA8"/>
    <w:rsid w:val="00DF29E2"/>
    <w:rsid w:val="00E003F9"/>
    <w:rsid w:val="00E14506"/>
    <w:rsid w:val="00E61303"/>
    <w:rsid w:val="00E8715A"/>
    <w:rsid w:val="00E94A5B"/>
    <w:rsid w:val="00F975B9"/>
    <w:rsid w:val="00FB2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B3DC"/>
  <w15:chartTrackingRefBased/>
  <w15:docId w15:val="{6BB5180D-5D94-473F-848B-AED103C7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959"/>
    <w:pPr>
      <w:ind w:left="720"/>
      <w:contextualSpacing/>
    </w:pPr>
  </w:style>
  <w:style w:type="character" w:styleId="Hyperlink">
    <w:name w:val="Hyperlink"/>
    <w:basedOn w:val="DefaultParagraphFont"/>
    <w:uiPriority w:val="99"/>
    <w:unhideWhenUsed/>
    <w:rsid w:val="00E61303"/>
    <w:rPr>
      <w:color w:val="0563C1" w:themeColor="hyperlink"/>
      <w:u w:val="single"/>
    </w:rPr>
  </w:style>
  <w:style w:type="paragraph" w:styleId="Header">
    <w:name w:val="header"/>
    <w:basedOn w:val="Normal"/>
    <w:link w:val="HeaderChar"/>
    <w:uiPriority w:val="99"/>
    <w:unhideWhenUsed/>
    <w:rsid w:val="000C6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C01"/>
  </w:style>
  <w:style w:type="paragraph" w:styleId="Footer">
    <w:name w:val="footer"/>
    <w:basedOn w:val="Normal"/>
    <w:link w:val="FooterChar"/>
    <w:uiPriority w:val="99"/>
    <w:unhideWhenUsed/>
    <w:rsid w:val="000C6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C01"/>
  </w:style>
  <w:style w:type="paragraph" w:styleId="BalloonText">
    <w:name w:val="Balloon Text"/>
    <w:basedOn w:val="Normal"/>
    <w:link w:val="BalloonTextChar"/>
    <w:uiPriority w:val="99"/>
    <w:semiHidden/>
    <w:unhideWhenUsed/>
    <w:rsid w:val="006C0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A99"/>
    <w:rPr>
      <w:rFonts w:ascii="Segoe UI" w:hAnsi="Segoe UI" w:cs="Segoe UI"/>
      <w:sz w:val="18"/>
      <w:szCs w:val="18"/>
    </w:rPr>
  </w:style>
  <w:style w:type="paragraph" w:styleId="PlainText">
    <w:name w:val="Plain Text"/>
    <w:basedOn w:val="Normal"/>
    <w:link w:val="PlainTextChar"/>
    <w:uiPriority w:val="99"/>
    <w:unhideWhenUsed/>
    <w:rsid w:val="00747ECC"/>
    <w:pPr>
      <w:spacing w:after="0" w:line="240" w:lineRule="auto"/>
    </w:pPr>
    <w:rPr>
      <w:rFonts w:ascii="Calibri" w:hAnsi="Calibri" w:cs="Calibri"/>
      <w:lang w:eastAsia="en-AU"/>
    </w:rPr>
  </w:style>
  <w:style w:type="character" w:customStyle="1" w:styleId="PlainTextChar">
    <w:name w:val="Plain Text Char"/>
    <w:basedOn w:val="DefaultParagraphFont"/>
    <w:link w:val="PlainText"/>
    <w:uiPriority w:val="99"/>
    <w:rsid w:val="00747ECC"/>
    <w:rPr>
      <w:rFonts w:ascii="Calibri" w:hAnsi="Calibri" w:cs="Calibri"/>
      <w:lang w:eastAsia="en-AU"/>
    </w:rPr>
  </w:style>
  <w:style w:type="character" w:styleId="CommentReference">
    <w:name w:val="annotation reference"/>
    <w:basedOn w:val="DefaultParagraphFont"/>
    <w:uiPriority w:val="99"/>
    <w:semiHidden/>
    <w:unhideWhenUsed/>
    <w:rsid w:val="00463520"/>
    <w:rPr>
      <w:sz w:val="16"/>
      <w:szCs w:val="16"/>
    </w:rPr>
  </w:style>
  <w:style w:type="paragraph" w:styleId="CommentText">
    <w:name w:val="annotation text"/>
    <w:basedOn w:val="Normal"/>
    <w:link w:val="CommentTextChar"/>
    <w:uiPriority w:val="99"/>
    <w:semiHidden/>
    <w:unhideWhenUsed/>
    <w:rsid w:val="00463520"/>
    <w:pPr>
      <w:spacing w:line="240" w:lineRule="auto"/>
    </w:pPr>
    <w:rPr>
      <w:sz w:val="20"/>
      <w:szCs w:val="20"/>
    </w:rPr>
  </w:style>
  <w:style w:type="character" w:customStyle="1" w:styleId="CommentTextChar">
    <w:name w:val="Comment Text Char"/>
    <w:basedOn w:val="DefaultParagraphFont"/>
    <w:link w:val="CommentText"/>
    <w:uiPriority w:val="99"/>
    <w:semiHidden/>
    <w:rsid w:val="00463520"/>
    <w:rPr>
      <w:sz w:val="20"/>
      <w:szCs w:val="20"/>
    </w:rPr>
  </w:style>
  <w:style w:type="paragraph" w:styleId="CommentSubject">
    <w:name w:val="annotation subject"/>
    <w:basedOn w:val="CommentText"/>
    <w:next w:val="CommentText"/>
    <w:link w:val="CommentSubjectChar"/>
    <w:uiPriority w:val="99"/>
    <w:semiHidden/>
    <w:unhideWhenUsed/>
    <w:rsid w:val="00463520"/>
    <w:rPr>
      <w:b/>
      <w:bCs/>
    </w:rPr>
  </w:style>
  <w:style w:type="character" w:customStyle="1" w:styleId="CommentSubjectChar">
    <w:name w:val="Comment Subject Char"/>
    <w:basedOn w:val="CommentTextChar"/>
    <w:link w:val="CommentSubject"/>
    <w:uiPriority w:val="99"/>
    <w:semiHidden/>
    <w:rsid w:val="004635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5209">
      <w:bodyDiv w:val="1"/>
      <w:marLeft w:val="0"/>
      <w:marRight w:val="0"/>
      <w:marTop w:val="0"/>
      <w:marBottom w:val="0"/>
      <w:divBdr>
        <w:top w:val="none" w:sz="0" w:space="0" w:color="auto"/>
        <w:left w:val="none" w:sz="0" w:space="0" w:color="auto"/>
        <w:bottom w:val="none" w:sz="0" w:space="0" w:color="auto"/>
        <w:right w:val="none" w:sz="0" w:space="0" w:color="auto"/>
      </w:divBdr>
    </w:div>
    <w:div w:id="762065736">
      <w:bodyDiv w:val="1"/>
      <w:marLeft w:val="0"/>
      <w:marRight w:val="0"/>
      <w:marTop w:val="0"/>
      <w:marBottom w:val="0"/>
      <w:divBdr>
        <w:top w:val="none" w:sz="0" w:space="0" w:color="auto"/>
        <w:left w:val="none" w:sz="0" w:space="0" w:color="auto"/>
        <w:bottom w:val="none" w:sz="0" w:space="0" w:color="auto"/>
        <w:right w:val="none" w:sz="0" w:space="0" w:color="auto"/>
      </w:divBdr>
    </w:div>
    <w:div w:id="1102729461">
      <w:bodyDiv w:val="1"/>
      <w:marLeft w:val="0"/>
      <w:marRight w:val="0"/>
      <w:marTop w:val="0"/>
      <w:marBottom w:val="0"/>
      <w:divBdr>
        <w:top w:val="none" w:sz="0" w:space="0" w:color="auto"/>
        <w:left w:val="none" w:sz="0" w:space="0" w:color="auto"/>
        <w:bottom w:val="none" w:sz="0" w:space="0" w:color="auto"/>
        <w:right w:val="none" w:sz="0" w:space="0" w:color="auto"/>
      </w:divBdr>
    </w:div>
    <w:div w:id="14942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healthscope.com.au" TargetMode="External"/><Relationship Id="rId3" Type="http://schemas.openxmlformats.org/officeDocument/2006/relationships/settings" Target="settings.xml"/><Relationship Id="rId7" Type="http://schemas.openxmlformats.org/officeDocument/2006/relationships/hyperlink" Target="http://www.myvote.com.au/nswnursesmidw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Healthscope Ltd</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Birks</dc:creator>
  <cp:keywords/>
  <dc:description/>
  <cp:lastModifiedBy>Andrew Birks</cp:lastModifiedBy>
  <cp:revision>3</cp:revision>
  <dcterms:created xsi:type="dcterms:W3CDTF">2020-12-16T21:49:00Z</dcterms:created>
  <dcterms:modified xsi:type="dcterms:W3CDTF">2020-12-16T21:52:00Z</dcterms:modified>
</cp:coreProperties>
</file>